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36" w:rsidRPr="000C181A" w:rsidRDefault="00E91136" w:rsidP="00E91136">
      <w:pPr>
        <w:jc w:val="center"/>
        <w:rPr>
          <w:i/>
          <w:iCs/>
        </w:rPr>
      </w:pPr>
      <w:r w:rsidRPr="000C181A">
        <w:rPr>
          <w:i/>
          <w:iCs/>
        </w:rPr>
        <w:t>Fiche de préparation</w:t>
      </w:r>
    </w:p>
    <w:p w:rsidR="00E91136" w:rsidRDefault="00E91136" w:rsidP="00E91136">
      <w:pPr>
        <w:jc w:val="center"/>
      </w:pPr>
    </w:p>
    <w:p w:rsidR="00E91136" w:rsidRDefault="0076224F" w:rsidP="00E91136">
      <w:pPr>
        <w:jc w:val="center"/>
      </w:pPr>
      <w:r>
        <w:t xml:space="preserve">Décomposition du nombre 10 en 3 termes </w:t>
      </w:r>
      <w:r w:rsidR="00E91136">
        <w:t xml:space="preserve"> </w:t>
      </w:r>
      <w:r>
        <w:t xml:space="preserve">          </w:t>
      </w:r>
      <w:r w:rsidR="00E91136">
        <w:t xml:space="preserve">– </w:t>
      </w:r>
      <w:r>
        <w:t xml:space="preserve">      </w:t>
      </w:r>
      <w:r w:rsidR="00E91136">
        <w:t xml:space="preserve">Séance </w:t>
      </w:r>
      <w:r>
        <w:t>à définir en fonction des prérequis.</w:t>
      </w:r>
    </w:p>
    <w:p w:rsidR="00E91136" w:rsidRDefault="00E91136" w:rsidP="00E91136">
      <w:pPr>
        <w:jc w:val="center"/>
      </w:pPr>
    </w:p>
    <w:p w:rsidR="00E91136" w:rsidRDefault="00E91136" w:rsidP="00E9113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0"/>
        <w:gridCol w:w="5690"/>
      </w:tblGrid>
      <w:tr w:rsidR="00E91136" w:rsidTr="00C33D9B">
        <w:trPr>
          <w:trHeight w:val="417"/>
        </w:trPr>
        <w:tc>
          <w:tcPr>
            <w:tcW w:w="4720" w:type="dxa"/>
            <w:vAlign w:val="center"/>
          </w:tcPr>
          <w:p w:rsidR="00E91136" w:rsidRDefault="00E91136" w:rsidP="00F0581F">
            <w:r>
              <w:t>Niveau de classe</w:t>
            </w:r>
          </w:p>
        </w:tc>
        <w:tc>
          <w:tcPr>
            <w:tcW w:w="5690" w:type="dxa"/>
            <w:vAlign w:val="center"/>
          </w:tcPr>
          <w:p w:rsidR="00E91136" w:rsidRDefault="00E91136" w:rsidP="00F0581F">
            <w:r>
              <w:t>CP</w:t>
            </w:r>
          </w:p>
        </w:tc>
      </w:tr>
      <w:tr w:rsidR="00E91136" w:rsidTr="00C33D9B">
        <w:trPr>
          <w:trHeight w:val="422"/>
        </w:trPr>
        <w:tc>
          <w:tcPr>
            <w:tcW w:w="4720" w:type="dxa"/>
            <w:vAlign w:val="center"/>
          </w:tcPr>
          <w:p w:rsidR="00E91136" w:rsidRDefault="00E91136" w:rsidP="00F0581F">
            <w:r>
              <w:t>Domaine</w:t>
            </w:r>
          </w:p>
        </w:tc>
        <w:tc>
          <w:tcPr>
            <w:tcW w:w="5690" w:type="dxa"/>
            <w:vAlign w:val="center"/>
          </w:tcPr>
          <w:p w:rsidR="00E91136" w:rsidRDefault="005A51FF" w:rsidP="00F0581F">
            <w:r>
              <w:t>Mathématiques</w:t>
            </w:r>
          </w:p>
        </w:tc>
      </w:tr>
      <w:tr w:rsidR="00E91136" w:rsidTr="00C33D9B">
        <w:trPr>
          <w:trHeight w:val="1425"/>
        </w:trPr>
        <w:tc>
          <w:tcPr>
            <w:tcW w:w="4720" w:type="dxa"/>
            <w:vAlign w:val="center"/>
          </w:tcPr>
          <w:p w:rsidR="00E91136" w:rsidRDefault="00E91136" w:rsidP="00F0581F">
            <w:r>
              <w:t>Domaine(s) du Socle commun</w:t>
            </w:r>
          </w:p>
        </w:tc>
        <w:tc>
          <w:tcPr>
            <w:tcW w:w="5690" w:type="dxa"/>
            <w:vAlign w:val="center"/>
          </w:tcPr>
          <w:p w:rsidR="00E91136" w:rsidRDefault="005A51FF" w:rsidP="00F0581F">
            <w:r>
              <w:t>Domaine 4 : calculer</w:t>
            </w:r>
          </w:p>
          <w:p w:rsidR="005A51FF" w:rsidRDefault="005A51FF" w:rsidP="00F0581F">
            <w:r>
              <w:t>Domaine 2 : mémoriser, rechercher, argumenter</w:t>
            </w:r>
          </w:p>
        </w:tc>
      </w:tr>
      <w:tr w:rsidR="00E91136" w:rsidTr="00C33D9B">
        <w:trPr>
          <w:trHeight w:val="1425"/>
        </w:trPr>
        <w:tc>
          <w:tcPr>
            <w:tcW w:w="4720" w:type="dxa"/>
            <w:vAlign w:val="center"/>
          </w:tcPr>
          <w:p w:rsidR="00E91136" w:rsidRDefault="00E91136" w:rsidP="00F0581F">
            <w:r>
              <w:t>Compétence générale (IO)</w:t>
            </w:r>
          </w:p>
        </w:tc>
        <w:tc>
          <w:tcPr>
            <w:tcW w:w="5690" w:type="dxa"/>
            <w:vAlign w:val="center"/>
          </w:tcPr>
          <w:p w:rsidR="00E91136" w:rsidRDefault="005A51FF" w:rsidP="00F0581F">
            <w:r>
              <w:t>Connaître la décomposition additive des nombres inférieurs ou égaux à 10</w:t>
            </w:r>
          </w:p>
        </w:tc>
      </w:tr>
      <w:tr w:rsidR="00E91136" w:rsidTr="00C33D9B">
        <w:trPr>
          <w:trHeight w:val="1425"/>
        </w:trPr>
        <w:tc>
          <w:tcPr>
            <w:tcW w:w="4720" w:type="dxa"/>
            <w:vAlign w:val="center"/>
          </w:tcPr>
          <w:p w:rsidR="00E91136" w:rsidRDefault="0076224F" w:rsidP="00F0581F">
            <w:r>
              <w:t>Prérequis</w:t>
            </w:r>
          </w:p>
          <w:p w:rsidR="00E91136" w:rsidRDefault="00E91136" w:rsidP="00F0581F"/>
        </w:tc>
        <w:tc>
          <w:tcPr>
            <w:tcW w:w="5690" w:type="dxa"/>
            <w:vAlign w:val="center"/>
          </w:tcPr>
          <w:p w:rsidR="00E91136" w:rsidRDefault="005A51FF" w:rsidP="00F0581F">
            <w:r>
              <w:t>Décomposition des nombres de 1 à 9</w:t>
            </w:r>
          </w:p>
          <w:p w:rsidR="005A51FF" w:rsidRDefault="005A51FF" w:rsidP="00F0581F">
            <w:r>
              <w:t>Décomposition de 10 en 2 termes</w:t>
            </w:r>
          </w:p>
        </w:tc>
      </w:tr>
      <w:tr w:rsidR="00E91136" w:rsidTr="00C33D9B">
        <w:trPr>
          <w:trHeight w:val="1190"/>
        </w:trPr>
        <w:tc>
          <w:tcPr>
            <w:tcW w:w="4720" w:type="dxa"/>
            <w:vAlign w:val="center"/>
          </w:tcPr>
          <w:p w:rsidR="00E91136" w:rsidRDefault="00E91136" w:rsidP="00F0581F">
            <w:r>
              <w:t>Compétence spécifique (de la séance)</w:t>
            </w:r>
          </w:p>
        </w:tc>
        <w:tc>
          <w:tcPr>
            <w:tcW w:w="5690" w:type="dxa"/>
            <w:vAlign w:val="center"/>
          </w:tcPr>
          <w:p w:rsidR="00E91136" w:rsidRDefault="005A51FF" w:rsidP="00F0581F">
            <w:r>
              <w:t xml:space="preserve">Décomposer, par la manipulation, le nombre 10 en </w:t>
            </w:r>
            <w:r w:rsidR="00D07B70">
              <w:t>3</w:t>
            </w:r>
            <w:r>
              <w:t xml:space="preserve"> termes à l’</w:t>
            </w:r>
            <w:r w:rsidR="00D07B70">
              <w:t>aide de 3</w:t>
            </w:r>
            <w:r>
              <w:t xml:space="preserve"> contenants</w:t>
            </w:r>
          </w:p>
        </w:tc>
      </w:tr>
      <w:tr w:rsidR="00E91136" w:rsidTr="00C33D9B">
        <w:trPr>
          <w:trHeight w:val="1425"/>
        </w:trPr>
        <w:tc>
          <w:tcPr>
            <w:tcW w:w="4720" w:type="dxa"/>
            <w:vAlign w:val="center"/>
          </w:tcPr>
          <w:p w:rsidR="00E91136" w:rsidRDefault="00E91136" w:rsidP="00F0581F">
            <w:pPr>
              <w:tabs>
                <w:tab w:val="left" w:pos="1285"/>
              </w:tabs>
            </w:pPr>
            <w:r>
              <w:t>Matériel</w:t>
            </w:r>
          </w:p>
        </w:tc>
        <w:tc>
          <w:tcPr>
            <w:tcW w:w="5690" w:type="dxa"/>
          </w:tcPr>
          <w:p w:rsidR="00EA0A62" w:rsidRPr="00EA0A62" w:rsidRDefault="00EA0A62" w:rsidP="00C66594">
            <w:pPr>
              <w:rPr>
                <w:b/>
              </w:rPr>
            </w:pPr>
            <w:r w:rsidRPr="00EA0A62">
              <w:rPr>
                <w:b/>
              </w:rPr>
              <w:t>Matériel enfant</w:t>
            </w:r>
          </w:p>
          <w:p w:rsidR="00EA0A62" w:rsidRDefault="00C66594" w:rsidP="00C66594">
            <w:r>
              <w:t>10 cubes</w:t>
            </w:r>
            <w:r w:rsidR="00EA0A62">
              <w:t xml:space="preserve"> </w:t>
            </w:r>
            <w:r w:rsidR="00EA0A62">
              <w:t>emboitable</w:t>
            </w:r>
            <w:r w:rsidR="00EA0A62">
              <w:t>s</w:t>
            </w:r>
            <w:r w:rsidR="00EA0A62">
              <w:t xml:space="preserve"> si possible</w:t>
            </w:r>
            <w:r w:rsidR="00EA0A62">
              <w:t xml:space="preserve"> par </w:t>
            </w:r>
            <w:proofErr w:type="gramStart"/>
            <w:r w:rsidR="00EA0A62">
              <w:t>élèves,(</w:t>
            </w:r>
            <w:proofErr w:type="gramEnd"/>
            <w:r w:rsidR="00EA0A62">
              <w:t>sinon jetons)</w:t>
            </w:r>
          </w:p>
          <w:p w:rsidR="00EA0A62" w:rsidRDefault="00EA0A62" w:rsidP="00C66594">
            <w:r>
              <w:t>3 boites par enfant</w:t>
            </w:r>
          </w:p>
          <w:p w:rsidR="00EA0A62" w:rsidRDefault="0039265A" w:rsidP="00C66594">
            <w:r>
              <w:t xml:space="preserve">Par groupe de 2, </w:t>
            </w:r>
            <w:r w:rsidR="00EA0A62">
              <w:t xml:space="preserve">Affiche A4 préparée en bandes pour le découpage </w:t>
            </w:r>
          </w:p>
          <w:p w:rsidR="0039265A" w:rsidRDefault="00EA0A62" w:rsidP="00C66594">
            <w:r>
              <w:t>Marqueurs</w:t>
            </w:r>
            <w:r w:rsidR="00C66594">
              <w:t xml:space="preserve"> (élèves et maitre)</w:t>
            </w:r>
            <w:r w:rsidR="00F224CE">
              <w:t>, des ciseaux.</w:t>
            </w:r>
            <w:r>
              <w:t xml:space="preserve"> </w:t>
            </w:r>
          </w:p>
          <w:p w:rsidR="00C66594" w:rsidRDefault="00EA0A62" w:rsidP="00C66594">
            <w:r>
              <w:t>Bandes par enfants découpées dans des feuilles A4 (3 minimums par enfant)</w:t>
            </w:r>
          </w:p>
          <w:p w:rsidR="00EA0A62" w:rsidRPr="00EA0A62" w:rsidRDefault="00EA0A62" w:rsidP="00EA0A62">
            <w:pPr>
              <w:rPr>
                <w:b/>
              </w:rPr>
            </w:pPr>
            <w:r w:rsidRPr="00EA0A62">
              <w:rPr>
                <w:b/>
              </w:rPr>
              <w:t>Référents de la classe</w:t>
            </w:r>
          </w:p>
          <w:p w:rsidR="00E91136" w:rsidRDefault="00C66594" w:rsidP="00C66594">
            <w:r>
              <w:t>Une bande avec 10 cases + 10</w:t>
            </w:r>
            <w:r w:rsidR="00EA0A62">
              <w:t xml:space="preserve"> jetons (référents tableau)</w:t>
            </w:r>
          </w:p>
          <w:p w:rsidR="00EA0A62" w:rsidRDefault="00EA0A62" w:rsidP="00C66594">
            <w:r>
              <w:t xml:space="preserve">Affiche référente pour reprendre les décompositions. </w:t>
            </w:r>
          </w:p>
          <w:p w:rsidR="00EA0A62" w:rsidRPr="00EA0A62" w:rsidRDefault="00EA0A62" w:rsidP="00EA0A62"/>
        </w:tc>
      </w:tr>
      <w:tr w:rsidR="00E91136" w:rsidTr="00C33D9B">
        <w:trPr>
          <w:trHeight w:val="1425"/>
        </w:trPr>
        <w:tc>
          <w:tcPr>
            <w:tcW w:w="4720" w:type="dxa"/>
            <w:vAlign w:val="center"/>
          </w:tcPr>
          <w:p w:rsidR="00E91136" w:rsidRDefault="00E91136" w:rsidP="00F0581F">
            <w:r>
              <w:t>Documents</w:t>
            </w:r>
          </w:p>
        </w:tc>
        <w:tc>
          <w:tcPr>
            <w:tcW w:w="5690" w:type="dxa"/>
            <w:vAlign w:val="center"/>
          </w:tcPr>
          <w:p w:rsidR="00E91136" w:rsidRDefault="0039265A" w:rsidP="00F0581F">
            <w:bookmarkStart w:id="0" w:name="_GoBack"/>
            <w:bookmarkEnd w:id="0"/>
            <w:r>
              <w:t>Outils classes : affiches des différentes décompositions jusque 10.</w:t>
            </w:r>
          </w:p>
        </w:tc>
      </w:tr>
    </w:tbl>
    <w:p w:rsidR="00E91136" w:rsidRDefault="00E91136" w:rsidP="00E91136"/>
    <w:p w:rsidR="0039265A" w:rsidRDefault="0039265A" w:rsidP="00E91136"/>
    <w:p w:rsidR="0039265A" w:rsidRDefault="0039265A" w:rsidP="00E91136"/>
    <w:p w:rsidR="0039265A" w:rsidRDefault="0039265A" w:rsidP="00E91136"/>
    <w:p w:rsidR="0039265A" w:rsidRDefault="0039265A" w:rsidP="00E91136"/>
    <w:p w:rsidR="0039265A" w:rsidRDefault="0039265A" w:rsidP="00E91136"/>
    <w:tbl>
      <w:tblPr>
        <w:tblStyle w:val="Grilledutableau"/>
        <w:tblW w:w="10478" w:type="dxa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E91136" w:rsidTr="00C33D9B">
        <w:trPr>
          <w:trHeight w:val="591"/>
        </w:trPr>
        <w:tc>
          <w:tcPr>
            <w:tcW w:w="3492" w:type="dxa"/>
            <w:vAlign w:val="center"/>
          </w:tcPr>
          <w:p w:rsidR="00E91136" w:rsidRDefault="00E91136" w:rsidP="00F0581F">
            <w:r>
              <w:lastRenderedPageBreak/>
              <w:t>Déroulement</w:t>
            </w:r>
          </w:p>
          <w:p w:rsidR="00E91136" w:rsidRDefault="00E91136" w:rsidP="00F0581F">
            <w:r>
              <w:t>(Activités / Durée)</w:t>
            </w:r>
          </w:p>
        </w:tc>
        <w:tc>
          <w:tcPr>
            <w:tcW w:w="3493" w:type="dxa"/>
            <w:vAlign w:val="center"/>
          </w:tcPr>
          <w:p w:rsidR="00E91136" w:rsidRDefault="00E91136" w:rsidP="00F0581F">
            <w:r>
              <w:t>Matériel</w:t>
            </w:r>
          </w:p>
        </w:tc>
        <w:tc>
          <w:tcPr>
            <w:tcW w:w="3493" w:type="dxa"/>
            <w:vAlign w:val="center"/>
          </w:tcPr>
          <w:p w:rsidR="00E91136" w:rsidRDefault="00E91136" w:rsidP="00F0581F">
            <w:r>
              <w:t>Rôle de l’enseignant /</w:t>
            </w:r>
          </w:p>
          <w:p w:rsidR="00E91136" w:rsidRDefault="00E91136" w:rsidP="00F0581F">
            <w:r>
              <w:t>Type d’activité des élèves</w:t>
            </w:r>
          </w:p>
        </w:tc>
      </w:tr>
      <w:tr w:rsidR="00E91136" w:rsidTr="00C33D9B">
        <w:trPr>
          <w:trHeight w:val="2944"/>
        </w:trPr>
        <w:tc>
          <w:tcPr>
            <w:tcW w:w="3492" w:type="dxa"/>
            <w:vAlign w:val="center"/>
          </w:tcPr>
          <w:p w:rsidR="00E91136" w:rsidRDefault="00E91136" w:rsidP="00F0581F">
            <w:r w:rsidRPr="00C33D9B">
              <w:rPr>
                <w:b/>
              </w:rPr>
              <w:t>Phase 1</w:t>
            </w:r>
            <w:r w:rsidR="00E7592B">
              <w:t xml:space="preserve"> (3 min)</w:t>
            </w:r>
          </w:p>
          <w:p w:rsidR="00EA659D" w:rsidRDefault="00EA659D" w:rsidP="00EA659D">
            <w:r>
              <w:t>Rappel sur la décomposition de 10 en 2 termes (retour sur référents existants)</w:t>
            </w:r>
          </w:p>
          <w:p w:rsidR="00EA659D" w:rsidRDefault="00EA659D" w:rsidP="00EA659D">
            <w:r>
              <w:t>Rappel du matériel utilisé</w:t>
            </w:r>
          </w:p>
          <w:p w:rsidR="00405B61" w:rsidRDefault="00405B61" w:rsidP="00EA659D"/>
          <w:p w:rsidR="00E7592B" w:rsidRDefault="00E7592B" w:rsidP="00EA659D"/>
          <w:p w:rsidR="00C33D9B" w:rsidRDefault="00C33D9B" w:rsidP="00EA659D"/>
          <w:p w:rsidR="00F224CE" w:rsidRDefault="00F224CE" w:rsidP="00EA659D"/>
          <w:p w:rsidR="00F224CE" w:rsidRDefault="00F224CE" w:rsidP="00EA659D"/>
          <w:p w:rsidR="00F224CE" w:rsidRDefault="00F224CE" w:rsidP="00EA659D"/>
        </w:tc>
        <w:tc>
          <w:tcPr>
            <w:tcW w:w="3493" w:type="dxa"/>
          </w:tcPr>
          <w:p w:rsidR="00717DE4" w:rsidRDefault="00E7592B" w:rsidP="00A113A8">
            <w:r>
              <w:t>Référents de la classe</w:t>
            </w:r>
          </w:p>
          <w:p w:rsidR="00E7592B" w:rsidRDefault="00E7592B" w:rsidP="00A113A8">
            <w:r>
              <w:t>2 contenants + objets</w:t>
            </w:r>
          </w:p>
        </w:tc>
        <w:tc>
          <w:tcPr>
            <w:tcW w:w="3493" w:type="dxa"/>
            <w:vAlign w:val="center"/>
          </w:tcPr>
          <w:p w:rsidR="00E91136" w:rsidRDefault="00717DE4" w:rsidP="00F0581F">
            <w:r w:rsidRPr="00F224CE">
              <w:rPr>
                <w:b/>
              </w:rPr>
              <w:t>E :</w:t>
            </w:r>
            <w:r>
              <w:t xml:space="preserve"> questionne, relance </w:t>
            </w:r>
          </w:p>
          <w:p w:rsidR="00717DE4" w:rsidRDefault="00717DE4" w:rsidP="00F0581F">
            <w:r w:rsidRPr="00F224CE">
              <w:rPr>
                <w:b/>
              </w:rPr>
              <w:t>e :</w:t>
            </w:r>
            <w:r>
              <w:t xml:space="preserve"> verbalisent les acquis</w:t>
            </w:r>
          </w:p>
        </w:tc>
      </w:tr>
      <w:tr w:rsidR="00EA659D" w:rsidTr="00C33D9B">
        <w:trPr>
          <w:trHeight w:val="289"/>
        </w:trPr>
        <w:tc>
          <w:tcPr>
            <w:tcW w:w="3492" w:type="dxa"/>
            <w:vAlign w:val="center"/>
          </w:tcPr>
          <w:p w:rsidR="00E7592B" w:rsidRDefault="00E7592B" w:rsidP="00EA659D">
            <w:r w:rsidRPr="00C33D9B">
              <w:rPr>
                <w:b/>
              </w:rPr>
              <w:t>Phase 2</w:t>
            </w:r>
            <w:r>
              <w:t xml:space="preserve"> (2 min)</w:t>
            </w:r>
          </w:p>
          <w:p w:rsidR="00EA659D" w:rsidRDefault="00EA659D" w:rsidP="00EA659D">
            <w:r>
              <w:t>Présentation de l’activité : trouver d’autres façons de faire 10</w:t>
            </w:r>
          </w:p>
          <w:p w:rsidR="00EA659D" w:rsidRDefault="00EA659D" w:rsidP="00EA659D">
            <w:r>
              <w:t xml:space="preserve">Situation-problème : est-ce qu’on peut décomposer 10 d’une autre manière ? </w:t>
            </w:r>
          </w:p>
          <w:p w:rsidR="00EA659D" w:rsidRDefault="00EA659D" w:rsidP="00EA659D">
            <w:r>
              <w:t>Réponse attendue : utiliser plus de 2 boîtes</w:t>
            </w:r>
          </w:p>
        </w:tc>
        <w:tc>
          <w:tcPr>
            <w:tcW w:w="3493" w:type="dxa"/>
          </w:tcPr>
          <w:p w:rsidR="00405B61" w:rsidRDefault="00405B61" w:rsidP="00A113A8">
            <w:r>
              <w:t>Contenants</w:t>
            </w:r>
          </w:p>
        </w:tc>
        <w:tc>
          <w:tcPr>
            <w:tcW w:w="3493" w:type="dxa"/>
            <w:vAlign w:val="center"/>
          </w:tcPr>
          <w:p w:rsidR="00EA659D" w:rsidRDefault="00A113A8" w:rsidP="00EA659D">
            <w:r w:rsidRPr="00F224CE">
              <w:rPr>
                <w:b/>
              </w:rPr>
              <w:t>E :</w:t>
            </w:r>
            <w:r>
              <w:t xml:space="preserve"> énonce l’activité</w:t>
            </w:r>
          </w:p>
          <w:p w:rsidR="00A113A8" w:rsidRDefault="00A113A8" w:rsidP="00EA659D"/>
          <w:p w:rsidR="00A113A8" w:rsidRDefault="00A113A8" w:rsidP="00EA659D"/>
          <w:p w:rsidR="00A113A8" w:rsidRDefault="00A113A8" w:rsidP="00EA659D"/>
          <w:p w:rsidR="00A113A8" w:rsidRDefault="00A113A8" w:rsidP="00EA659D">
            <w:proofErr w:type="gramStart"/>
            <w:r w:rsidRPr="00F224CE">
              <w:rPr>
                <w:b/>
              </w:rPr>
              <w:t>e</w:t>
            </w:r>
            <w:proofErr w:type="gramEnd"/>
            <w:r w:rsidRPr="00F224CE">
              <w:rPr>
                <w:b/>
              </w:rPr>
              <w:t> :</w:t>
            </w:r>
            <w:r>
              <w:t xml:space="preserve"> écoutent, proposent des</w:t>
            </w:r>
          </w:p>
          <w:p w:rsidR="00A113A8" w:rsidRDefault="00A113A8" w:rsidP="00EA659D">
            <w:r>
              <w:t xml:space="preserve">solutions </w:t>
            </w:r>
          </w:p>
        </w:tc>
      </w:tr>
      <w:tr w:rsidR="00EA659D" w:rsidTr="00304B2B">
        <w:trPr>
          <w:trHeight w:val="2944"/>
        </w:trPr>
        <w:tc>
          <w:tcPr>
            <w:tcW w:w="3492" w:type="dxa"/>
            <w:vAlign w:val="center"/>
          </w:tcPr>
          <w:p w:rsidR="00EA659D" w:rsidRDefault="00EA659D" w:rsidP="00EA659D">
            <w:r w:rsidRPr="00C33D9B">
              <w:rPr>
                <w:b/>
              </w:rPr>
              <w:t>Phase 3</w:t>
            </w:r>
            <w:r w:rsidR="00E7592B">
              <w:t xml:space="preserve"> (10 min)</w:t>
            </w:r>
          </w:p>
          <w:p w:rsidR="00B933A9" w:rsidRDefault="00B933A9" w:rsidP="00B933A9">
            <w:r w:rsidRPr="001D7E59">
              <w:rPr>
                <w:b/>
              </w:rPr>
              <w:t>Consigne</w:t>
            </w:r>
            <w:r>
              <w:t> </w:t>
            </w:r>
            <w:r w:rsidR="001D7E59">
              <w:t xml:space="preserve">1 </w:t>
            </w:r>
            <w:r>
              <w:t xml:space="preserve">: Vous allez dessiner 3 boîtes puis vous décomposez 10. </w:t>
            </w:r>
          </w:p>
          <w:p w:rsidR="00B933A9" w:rsidRDefault="00B933A9" w:rsidP="00B933A9">
            <w:r>
              <w:t xml:space="preserve">Dans chaque boite, il doit y avoir quelque chose (pas de boites vides). </w:t>
            </w:r>
          </w:p>
          <w:p w:rsidR="00EA659D" w:rsidRDefault="00EA659D" w:rsidP="00FC0630"/>
          <w:p w:rsidR="001D7E59" w:rsidRDefault="001D7E59" w:rsidP="00FC0630">
            <w:r>
              <w:rPr>
                <w:b/>
              </w:rPr>
              <w:t>Consigne 2 </w:t>
            </w:r>
            <w:r>
              <w:t>: Vous allez continuer de chercher en groupe les décompositions de 10 que vous noterez sur votre affiche pour présenter à la fin aux camarades.</w:t>
            </w:r>
          </w:p>
          <w:p w:rsidR="001D7E59" w:rsidRDefault="001D7E59" w:rsidP="00FC0630">
            <w:r>
              <w:t>Vous avez du matériel si vous besoin.</w:t>
            </w:r>
          </w:p>
          <w:p w:rsidR="001D7E59" w:rsidRPr="001D7E59" w:rsidRDefault="001D7E59" w:rsidP="00FC0630">
            <w:r>
              <w:t>Présentation de l’organisation de la classe : travail en groupes de 3 à 4 élèves</w:t>
            </w:r>
          </w:p>
          <w:p w:rsidR="00A8455E" w:rsidRDefault="00A8455E" w:rsidP="00FC0630"/>
        </w:tc>
        <w:tc>
          <w:tcPr>
            <w:tcW w:w="3493" w:type="dxa"/>
          </w:tcPr>
          <w:p w:rsidR="00304B2B" w:rsidRDefault="00304B2B" w:rsidP="00A113A8">
            <w:r>
              <w:t>1 /</w:t>
            </w:r>
            <w:proofErr w:type="gramStart"/>
            <w:r>
              <w:t>2  A</w:t>
            </w:r>
            <w:proofErr w:type="gramEnd"/>
            <w:r>
              <w:t xml:space="preserve">4 </w:t>
            </w:r>
          </w:p>
          <w:p w:rsidR="00EA659D" w:rsidRDefault="00405B61" w:rsidP="00A113A8">
            <w:r>
              <w:t>Contenants +</w:t>
            </w:r>
            <w:r w:rsidR="00C66594">
              <w:t xml:space="preserve"> 10</w:t>
            </w:r>
            <w:r>
              <w:t xml:space="preserve"> objets (jetons, cubes, bâtons, bouchons, crayons …)</w:t>
            </w:r>
          </w:p>
          <w:p w:rsidR="00405B61" w:rsidRDefault="00405B61" w:rsidP="00A113A8">
            <w:r>
              <w:t>Affiches, marqueurs</w:t>
            </w:r>
          </w:p>
        </w:tc>
        <w:tc>
          <w:tcPr>
            <w:tcW w:w="3493" w:type="dxa"/>
          </w:tcPr>
          <w:p w:rsidR="001D7E59" w:rsidRDefault="001D7E59" w:rsidP="00304B2B">
            <w:r>
              <w:rPr>
                <w:b/>
              </w:rPr>
              <w:t xml:space="preserve">E : </w:t>
            </w:r>
            <w:proofErr w:type="spellStart"/>
            <w:r w:rsidR="00304B2B">
              <w:t>repére</w:t>
            </w:r>
            <w:proofErr w:type="spellEnd"/>
            <w:r>
              <w:t xml:space="preserve"> les élèves qui n’ont pas compris la consigne</w:t>
            </w:r>
          </w:p>
          <w:p w:rsidR="00304B2B" w:rsidRDefault="00304B2B" w:rsidP="00304B2B"/>
          <w:p w:rsidR="00304B2B" w:rsidRDefault="00304B2B" w:rsidP="00304B2B">
            <w:proofErr w:type="gramStart"/>
            <w:r w:rsidRPr="00304B2B">
              <w:rPr>
                <w:b/>
              </w:rPr>
              <w:t>e</w:t>
            </w:r>
            <w:proofErr w:type="gramEnd"/>
            <w:r>
              <w:t> : mettent en œuvre une stratégie de recherche</w:t>
            </w:r>
          </w:p>
          <w:p w:rsidR="00304B2B" w:rsidRPr="001D7E59" w:rsidRDefault="00304B2B" w:rsidP="00304B2B"/>
          <w:p w:rsidR="00304B2B" w:rsidRDefault="00304B2B" w:rsidP="00304B2B">
            <w:pPr>
              <w:rPr>
                <w:b/>
              </w:rPr>
            </w:pPr>
          </w:p>
          <w:p w:rsidR="00EA659D" w:rsidRDefault="00A113A8" w:rsidP="00304B2B">
            <w:r w:rsidRPr="00F224CE">
              <w:rPr>
                <w:b/>
              </w:rPr>
              <w:t>E :</w:t>
            </w:r>
            <w:r>
              <w:t xml:space="preserve"> énonce, explique la c</w:t>
            </w:r>
            <w:r w:rsidR="00304B2B">
              <w:t>onsigne et organise les groupes, guide les élèves et incite les élèves repérés à utiliser le matériel.</w:t>
            </w:r>
          </w:p>
          <w:p w:rsidR="00A113A8" w:rsidRDefault="00A113A8" w:rsidP="00304B2B"/>
          <w:p w:rsidR="00A113A8" w:rsidRDefault="00A113A8" w:rsidP="00304B2B">
            <w:r w:rsidRPr="00F224CE">
              <w:rPr>
                <w:b/>
              </w:rPr>
              <w:t>e :</w:t>
            </w:r>
            <w:r>
              <w:t xml:space="preserve"> reformulent la consigne et un élève de cha</w:t>
            </w:r>
            <w:r w:rsidR="00DB1C61">
              <w:t>que groupe récupère le matériel.</w:t>
            </w:r>
          </w:p>
        </w:tc>
      </w:tr>
      <w:tr w:rsidR="00EA659D" w:rsidTr="00C33D9B">
        <w:trPr>
          <w:trHeight w:val="2944"/>
        </w:trPr>
        <w:tc>
          <w:tcPr>
            <w:tcW w:w="3492" w:type="dxa"/>
          </w:tcPr>
          <w:p w:rsidR="00EA659D" w:rsidRDefault="00EA659D" w:rsidP="00C33D9B">
            <w:r w:rsidRPr="00C33D9B">
              <w:rPr>
                <w:b/>
              </w:rPr>
              <w:t>Phase 4</w:t>
            </w:r>
            <w:r w:rsidR="00E7592B">
              <w:t xml:space="preserve"> (15 à 20 min)</w:t>
            </w:r>
          </w:p>
          <w:p w:rsidR="00EA659D" w:rsidRDefault="00EA659D" w:rsidP="00C33D9B">
            <w:r>
              <w:t>Activité de recherche</w:t>
            </w:r>
          </w:p>
          <w:p w:rsidR="00A8455E" w:rsidRDefault="00A8455E" w:rsidP="00C33D9B"/>
          <w:p w:rsidR="00A8455E" w:rsidRDefault="00A8455E" w:rsidP="00C33D9B"/>
        </w:tc>
        <w:tc>
          <w:tcPr>
            <w:tcW w:w="3493" w:type="dxa"/>
          </w:tcPr>
          <w:p w:rsidR="00405B61" w:rsidRDefault="00405B61" w:rsidP="00C33D9B">
            <w:r>
              <w:t xml:space="preserve">Contenants + </w:t>
            </w:r>
            <w:r w:rsidR="00C66594">
              <w:t xml:space="preserve">10 </w:t>
            </w:r>
            <w:r>
              <w:t>objets</w:t>
            </w:r>
          </w:p>
          <w:p w:rsidR="00EA659D" w:rsidRDefault="00405B61" w:rsidP="00C33D9B">
            <w:r>
              <w:t>Affiches, marqueurs</w:t>
            </w:r>
          </w:p>
        </w:tc>
        <w:tc>
          <w:tcPr>
            <w:tcW w:w="3493" w:type="dxa"/>
            <w:vAlign w:val="center"/>
          </w:tcPr>
          <w:p w:rsidR="00EA659D" w:rsidRDefault="00DB1C61" w:rsidP="00EA659D">
            <w:r w:rsidRPr="00F224CE">
              <w:rPr>
                <w:b/>
              </w:rPr>
              <w:t>E :</w:t>
            </w:r>
            <w:r>
              <w:t xml:space="preserve"> observe, repère les obstacles, relance, questionne, reformule la consigne si besoin, anticipe la mise en commun.</w:t>
            </w:r>
          </w:p>
          <w:p w:rsidR="00F224CE" w:rsidRDefault="00F224CE" w:rsidP="00EA659D"/>
          <w:p w:rsidR="00DB1C61" w:rsidRDefault="00DB1C61" w:rsidP="00EA659D">
            <w:r w:rsidRPr="00F224CE">
              <w:rPr>
                <w:b/>
              </w:rPr>
              <w:t>e :</w:t>
            </w:r>
            <w:r>
              <w:t xml:space="preserve"> cherchent, manipulent, mettent en place des stratégies, représentent par écrit.</w:t>
            </w:r>
          </w:p>
        </w:tc>
      </w:tr>
      <w:tr w:rsidR="00EA659D" w:rsidTr="00C33D9B">
        <w:trPr>
          <w:trHeight w:val="4128"/>
        </w:trPr>
        <w:tc>
          <w:tcPr>
            <w:tcW w:w="3492" w:type="dxa"/>
          </w:tcPr>
          <w:p w:rsidR="00EA659D" w:rsidRDefault="00EA659D" w:rsidP="00C33D9B">
            <w:r w:rsidRPr="00C33D9B">
              <w:rPr>
                <w:b/>
              </w:rPr>
              <w:lastRenderedPageBreak/>
              <w:t>Phase 5</w:t>
            </w:r>
            <w:r>
              <w:t xml:space="preserve"> </w:t>
            </w:r>
            <w:r w:rsidR="00E7592B">
              <w:t>(10 min)</w:t>
            </w:r>
          </w:p>
          <w:p w:rsidR="00EA659D" w:rsidRDefault="00EA659D" w:rsidP="00C33D9B">
            <w:r>
              <w:t>Mise en commun</w:t>
            </w:r>
            <w:r w:rsidR="00FC0630">
              <w:t> </w:t>
            </w:r>
          </w:p>
        </w:tc>
        <w:tc>
          <w:tcPr>
            <w:tcW w:w="3493" w:type="dxa"/>
          </w:tcPr>
          <w:p w:rsidR="00EA659D" w:rsidRDefault="00405B61" w:rsidP="00C33D9B">
            <w:r>
              <w:t>Affiches des élèves</w:t>
            </w:r>
          </w:p>
          <w:p w:rsidR="00405B61" w:rsidRDefault="00405B61" w:rsidP="00C33D9B">
            <w:r>
              <w:t>Affiches vierges (pour le maître</w:t>
            </w:r>
            <w:r w:rsidR="006801C4">
              <w:t xml:space="preserve"> en amont de l’institutionnalisation</w:t>
            </w:r>
            <w:r>
              <w:t>)</w:t>
            </w:r>
            <w:r w:rsidR="007F46D3">
              <w:t xml:space="preserve"> ou TBI</w:t>
            </w:r>
          </w:p>
          <w:p w:rsidR="00FC0630" w:rsidRDefault="00FC0630" w:rsidP="00C33D9B">
            <w:r>
              <w:t>Une bande avec 10 cases (sur affiche ou au tableau) + 10 objets à fixer pour validation si besoin</w:t>
            </w:r>
          </w:p>
        </w:tc>
        <w:tc>
          <w:tcPr>
            <w:tcW w:w="3493" w:type="dxa"/>
            <w:vAlign w:val="center"/>
          </w:tcPr>
          <w:p w:rsidR="00EA659D" w:rsidRDefault="00DB1C61" w:rsidP="00EA659D">
            <w:r w:rsidRPr="00DB1C61">
              <w:rPr>
                <w:b/>
              </w:rPr>
              <w:t>E :</w:t>
            </w:r>
            <w:r>
              <w:t xml:space="preserve"> met en commun le travail, questionne pour faire mettre en évidence les résultats communs aux groupes, fait valider les résultats au tableau en cas de désaccords ou d’erreurs.</w:t>
            </w:r>
          </w:p>
          <w:p w:rsidR="00F224CE" w:rsidRDefault="00F224CE" w:rsidP="00EA659D">
            <w:pPr>
              <w:rPr>
                <w:b/>
              </w:rPr>
            </w:pPr>
          </w:p>
          <w:p w:rsidR="00DB1C61" w:rsidRDefault="00DB1C61" w:rsidP="00EA659D">
            <w:r w:rsidRPr="00DB1C61">
              <w:rPr>
                <w:b/>
              </w:rPr>
              <w:t>e :</w:t>
            </w:r>
            <w:r>
              <w:t xml:space="preserve"> observent, cherchent les points communs dans les résultats, verbalisent leurs stratégies, argumentent les résultats, valident les résultats</w:t>
            </w:r>
          </w:p>
        </w:tc>
      </w:tr>
      <w:tr w:rsidR="00EA659D" w:rsidTr="00C33D9B">
        <w:trPr>
          <w:trHeight w:val="2643"/>
        </w:trPr>
        <w:tc>
          <w:tcPr>
            <w:tcW w:w="3492" w:type="dxa"/>
          </w:tcPr>
          <w:p w:rsidR="00EA659D" w:rsidRDefault="00EA659D" w:rsidP="00C33D9B">
            <w:r w:rsidRPr="00C33D9B">
              <w:rPr>
                <w:b/>
              </w:rPr>
              <w:t>Phase 6</w:t>
            </w:r>
            <w:r>
              <w:t xml:space="preserve"> </w:t>
            </w:r>
            <w:r w:rsidR="00E7592B">
              <w:t>(5 min)</w:t>
            </w:r>
          </w:p>
          <w:p w:rsidR="00EA659D" w:rsidRDefault="00EA659D" w:rsidP="00C33D9B">
            <w:r>
              <w:t xml:space="preserve">Institutionnalisation (trace écrite) </w:t>
            </w:r>
          </w:p>
          <w:p w:rsidR="00F224CE" w:rsidRDefault="00F224CE" w:rsidP="00C33D9B">
            <w:r>
              <w:t>Explication de l’importance de connaitre les décompositions pour calculer plus vite.</w:t>
            </w:r>
          </w:p>
        </w:tc>
        <w:tc>
          <w:tcPr>
            <w:tcW w:w="3493" w:type="dxa"/>
          </w:tcPr>
          <w:p w:rsidR="00EA659D" w:rsidRDefault="006801C4" w:rsidP="00C33D9B">
            <w:r>
              <w:t>Affiches vierges (pour le maître)</w:t>
            </w:r>
            <w:r w:rsidR="007F46D3">
              <w:t xml:space="preserve"> ou TBI</w:t>
            </w:r>
          </w:p>
        </w:tc>
        <w:tc>
          <w:tcPr>
            <w:tcW w:w="3493" w:type="dxa"/>
          </w:tcPr>
          <w:p w:rsidR="00EA659D" w:rsidRDefault="00F224CE" w:rsidP="00F224CE">
            <w:r w:rsidRPr="00F224CE">
              <w:rPr>
                <w:b/>
              </w:rPr>
              <w:t>E :</w:t>
            </w:r>
            <w:r>
              <w:t xml:space="preserve"> découpe les productions dans chaque groupe pour le référent de la classe.</w:t>
            </w:r>
          </w:p>
          <w:p w:rsidR="00F224CE" w:rsidRDefault="00F224CE" w:rsidP="00F224CE"/>
          <w:p w:rsidR="00F224CE" w:rsidRDefault="00F224CE" w:rsidP="00F224CE">
            <w:proofErr w:type="gramStart"/>
            <w:r w:rsidRPr="00F224CE">
              <w:rPr>
                <w:b/>
              </w:rPr>
              <w:t>e</w:t>
            </w:r>
            <w:proofErr w:type="gramEnd"/>
            <w:r w:rsidRPr="00F224CE">
              <w:rPr>
                <w:b/>
              </w:rPr>
              <w:t> :</w:t>
            </w:r>
            <w:r>
              <w:t xml:space="preserve"> sélectionnent les productions les plus pertinentes.</w:t>
            </w:r>
          </w:p>
          <w:p w:rsidR="00F224CE" w:rsidRDefault="00F224CE" w:rsidP="00F224CE"/>
          <w:p w:rsidR="00F224CE" w:rsidRDefault="00F224CE" w:rsidP="00F224CE"/>
        </w:tc>
      </w:tr>
    </w:tbl>
    <w:p w:rsidR="00E91136" w:rsidRDefault="00E91136" w:rsidP="00E91136"/>
    <w:p w:rsidR="006F213F" w:rsidRDefault="006F213F"/>
    <w:sectPr w:rsidR="006F213F" w:rsidSect="007622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6"/>
    <w:rsid w:val="001D7E59"/>
    <w:rsid w:val="00304B2B"/>
    <w:rsid w:val="0035441E"/>
    <w:rsid w:val="0039265A"/>
    <w:rsid w:val="004043A7"/>
    <w:rsid w:val="00405B61"/>
    <w:rsid w:val="005A51FF"/>
    <w:rsid w:val="005D38FE"/>
    <w:rsid w:val="006801C4"/>
    <w:rsid w:val="006F213F"/>
    <w:rsid w:val="00717DE4"/>
    <w:rsid w:val="0076224F"/>
    <w:rsid w:val="007F46D3"/>
    <w:rsid w:val="00960D0B"/>
    <w:rsid w:val="00A113A8"/>
    <w:rsid w:val="00A8455E"/>
    <w:rsid w:val="00B05216"/>
    <w:rsid w:val="00B53F7B"/>
    <w:rsid w:val="00B7613C"/>
    <w:rsid w:val="00B933A9"/>
    <w:rsid w:val="00C33D9B"/>
    <w:rsid w:val="00C66594"/>
    <w:rsid w:val="00D07B70"/>
    <w:rsid w:val="00D63F3F"/>
    <w:rsid w:val="00DB1C61"/>
    <w:rsid w:val="00DF674A"/>
    <w:rsid w:val="00E7592B"/>
    <w:rsid w:val="00E91136"/>
    <w:rsid w:val="00EA0A62"/>
    <w:rsid w:val="00EA659D"/>
    <w:rsid w:val="00F224CE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810"/>
  <w15:chartTrackingRefBased/>
  <w15:docId w15:val="{3D17FC40-B00B-4269-83DF-7442D3E9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3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1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2019-11-22T13:51:00Z</dcterms:created>
  <dcterms:modified xsi:type="dcterms:W3CDTF">2019-11-22T13:51:00Z</dcterms:modified>
</cp:coreProperties>
</file>